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18DA" w:rsidRDefault="00B82FE9">
      <w:pPr>
        <w:jc w:val="both"/>
      </w:pPr>
      <w:r>
        <w:rPr>
          <w:b/>
          <w:sz w:val="28"/>
          <w:szCs w:val="28"/>
          <w:u w:val="single"/>
        </w:rPr>
        <w:t>Arquitetura do SIG</w:t>
      </w: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B82FE9">
      <w:pPr>
        <w:jc w:val="both"/>
      </w:pPr>
      <w:r>
        <w:rPr>
          <w:b/>
        </w:rPr>
        <w:t>Composição do Sistema Integrado de Gestão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t xml:space="preserve">O SIG (Sistema Integrado de Gestão), em implantação na UFABC, é composto por </w:t>
      </w:r>
      <w:proofErr w:type="gramStart"/>
      <w:r>
        <w:t>4</w:t>
      </w:r>
      <w:proofErr w:type="gramEnd"/>
      <w:r>
        <w:t xml:space="preserve"> sistemas: </w:t>
      </w:r>
    </w:p>
    <w:p w:rsidR="005518DA" w:rsidRDefault="00B82FE9">
      <w:pPr>
        <w:numPr>
          <w:ilvl w:val="0"/>
          <w:numId w:val="3"/>
        </w:numPr>
        <w:ind w:hanging="360"/>
        <w:contextualSpacing/>
        <w:jc w:val="both"/>
      </w:pPr>
      <w:proofErr w:type="spellStart"/>
      <w:proofErr w:type="gramStart"/>
      <w:r>
        <w:rPr>
          <w:b/>
        </w:rPr>
        <w:t>SIGAdmin</w:t>
      </w:r>
      <w:proofErr w:type="spellEnd"/>
      <w:proofErr w:type="gramEnd"/>
      <w:r>
        <w:t xml:space="preserve">: O </w:t>
      </w:r>
      <w:proofErr w:type="spellStart"/>
      <w:r>
        <w:t>SIGAdmin</w:t>
      </w:r>
      <w:proofErr w:type="spellEnd"/>
      <w:r>
        <w:t xml:space="preserve"> é a área de administração e gestão dos outros 3 sistemas integrados. Este sistema gerencia entidades comuns entre os subsistemas informatizados, tais como: usuários, permissões, unidades, mensagens, notícias, gerência de sites e portais, dentre outras funcionalidades. Apenas gestores e administradores do sistema tem acesso ao </w:t>
      </w:r>
      <w:proofErr w:type="spellStart"/>
      <w:proofErr w:type="gramStart"/>
      <w:r>
        <w:t>SIGAdmin</w:t>
      </w:r>
      <w:proofErr w:type="spellEnd"/>
      <w:proofErr w:type="gramEnd"/>
      <w:r>
        <w:t xml:space="preserve">. </w:t>
      </w:r>
    </w:p>
    <w:p w:rsidR="005518DA" w:rsidRDefault="00B82FE9">
      <w:pPr>
        <w:numPr>
          <w:ilvl w:val="0"/>
          <w:numId w:val="3"/>
        </w:numPr>
        <w:ind w:hanging="360"/>
        <w:contextualSpacing/>
        <w:jc w:val="both"/>
      </w:pPr>
      <w:r>
        <w:rPr>
          <w:b/>
        </w:rPr>
        <w:t>SIPAC</w:t>
      </w:r>
      <w:r>
        <w:t>: Este sistema oferece operações fundamentais para a gestão das unidades responsáveis pelas finanças, patrimônio e contratos da UFABC, sendo, portanto, atuante nas atividades meio dessa instituição. O sistema SIPAC integra totalmente a área administrativa desde a requisição (material, prestação de serviço, suprimento de fundos, diárias, passagens, hospedagem, material informacional, manutenção de infraestrutura) até o controle do orçamento distribuído internamente. No SIPAC, cada unidade administrativa possui seu orçamento e a autorização de qualquer despesa, por unidade, deverá ocorrer, previamente, neste sistema, antes mesmo de ser executada no SIAFI. Além das requisições e do controle orçamentário, o SIPAC controla e gerencia: compras, licitações, boletins de serviços, liquidação de despesa, manutenção das atas de registros de preços, patrimônio, contratos, convênios, obras, manutenção do campus, faturas, bolsas e pagamento de bolsas, abastecimento e gastos com veículos, memorandos eletrônicos, tramitação de processos dentre outras funcionalidades. Por tudo isso, esse sistema representa grande avanço para a administração universitária, uma vez que permite o controle refinado dos procedimentos administrativos,</w:t>
      </w:r>
      <w:proofErr w:type="gramStart"/>
      <w:r>
        <w:t xml:space="preserve">  </w:t>
      </w:r>
      <w:proofErr w:type="gramEnd"/>
      <w:r>
        <w:t>vinculados, inclusive, ao orçamento distribuído no âmbito interno.</w:t>
      </w:r>
    </w:p>
    <w:p w:rsidR="005518DA" w:rsidRDefault="00B82FE9">
      <w:pPr>
        <w:numPr>
          <w:ilvl w:val="0"/>
          <w:numId w:val="3"/>
        </w:numPr>
        <w:ind w:hanging="360"/>
        <w:contextualSpacing/>
        <w:jc w:val="both"/>
      </w:pPr>
      <w:r>
        <w:rPr>
          <w:b/>
        </w:rPr>
        <w:t>SIGRH</w:t>
      </w:r>
      <w:r>
        <w:t xml:space="preserve">: Este sistema informatiza os procedimentos de recursos humanos, tais como: marcação/alteração de férias, cálculos de aposentadoria, avaliação funcional, dimensionamento de força de trabalho, controle de frequência, concursos, capacitações, atendimentos </w:t>
      </w:r>
      <w:r w:rsidRPr="004F78C3">
        <w:rPr>
          <w:i/>
        </w:rPr>
        <w:t>on-line</w:t>
      </w:r>
      <w:r>
        <w:t xml:space="preserve">, serviços e requerimentos, registros funcionais, relatórios de RH, dentre outros. A maioria das operações possui algum nível de interação com o sistema SIAPE (sistema de âmbito nacional), enquanto outras são somente de âmbito interno. </w:t>
      </w:r>
    </w:p>
    <w:p w:rsidR="005518DA" w:rsidRDefault="00B82FE9">
      <w:pPr>
        <w:numPr>
          <w:ilvl w:val="0"/>
          <w:numId w:val="3"/>
        </w:numPr>
        <w:ind w:hanging="360"/>
        <w:contextualSpacing/>
        <w:jc w:val="both"/>
      </w:pPr>
      <w:r w:rsidRPr="004F78C3">
        <w:rPr>
          <w:b/>
        </w:rPr>
        <w:t>SIGAA</w:t>
      </w:r>
      <w:r>
        <w:t>: Este sistema informatiza os procedimentos da área acadêmica através dos módulos de: graduação, pós-graduação (stricto e lato sensu), ensino técnico, ensino médio e infantil, submissão e controle de projetos e bolsistas de pesquisa, submissão e controle de ações de extensão, submissão e controle dos projetos de ensino (monitoria e inovações), registro e relatórios da produção acadêmica dos docentes, atividades de ensino a distância e um ambiente virtual de aprendizado denominado Turma Virtual. Da mesma maneira que o SIPAC, também disponibiliza portais específicos para: reitoria, professores, alunos, tutores de ensino a distância, coordenações lato-sensu, stricto-sensu e de graduação e comissões de avaliação (institucional e docente). (deixar o SIGGA</w:t>
      </w:r>
      <w:proofErr w:type="gramStart"/>
      <w:r>
        <w:t xml:space="preserve">  </w:t>
      </w:r>
      <w:proofErr w:type="gramEnd"/>
      <w:r>
        <w:t>depois do SIPAC e SIGRH)</w:t>
      </w:r>
    </w:p>
    <w:p w:rsidR="005518DA" w:rsidRDefault="005518DA" w:rsidP="004F78C3">
      <w:pPr>
        <w:contextualSpacing/>
        <w:jc w:val="both"/>
      </w:pPr>
    </w:p>
    <w:p w:rsidR="005518DA" w:rsidRDefault="005518DA">
      <w:pPr>
        <w:jc w:val="both"/>
      </w:pPr>
    </w:p>
    <w:p w:rsidR="005518DA" w:rsidRDefault="00B82FE9">
      <w:pPr>
        <w:jc w:val="both"/>
      </w:pPr>
      <w:r>
        <w:tab/>
        <w:t xml:space="preserve">Cada um dos sistemas, além de </w:t>
      </w:r>
      <w:proofErr w:type="gramStart"/>
      <w:r>
        <w:t>ser</w:t>
      </w:r>
      <w:proofErr w:type="gramEnd"/>
      <w:r>
        <w:t xml:space="preserve"> composto por diversas classes, páginas e arquivos privativos de cada projeto, possui também um conjunto de classes em um projeto denominado “</w:t>
      </w:r>
      <w:r>
        <w:rPr>
          <w:b/>
        </w:rPr>
        <w:t>Arquitetura</w:t>
      </w:r>
      <w:r>
        <w:t xml:space="preserve">” que possibilita o compartilhamento de código de infraestrutura entre os sistemas. 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t>O projeto do SIG</w:t>
      </w:r>
      <w:proofErr w:type="gramStart"/>
      <w:r>
        <w:t xml:space="preserve">  </w:t>
      </w:r>
      <w:proofErr w:type="gramEnd"/>
      <w:r>
        <w:t xml:space="preserve">baseia-se em componentes e incorpora as regras de segurança dos sistemas, o </w:t>
      </w:r>
      <w:r w:rsidRPr="004F78C3">
        <w:rPr>
          <w:i/>
        </w:rPr>
        <w:t>upload</w:t>
      </w:r>
      <w:r>
        <w:t xml:space="preserve"> e gerenciamento de arquivos, a política de tratamento de exceções, a classe base para os processadores EJB (</w:t>
      </w:r>
      <w:r w:rsidRPr="004F78C3">
        <w:rPr>
          <w:i/>
        </w:rPr>
        <w:t xml:space="preserve">Enterprise </w:t>
      </w:r>
      <w:proofErr w:type="spellStart"/>
      <w:r w:rsidRPr="004F78C3">
        <w:rPr>
          <w:i/>
        </w:rPr>
        <w:t>JavaBeans</w:t>
      </w:r>
      <w:proofErr w:type="spellEnd"/>
      <w:r>
        <w:t>) de lógica de negócio, controladores WEB abstratos (</w:t>
      </w:r>
      <w:proofErr w:type="spellStart"/>
      <w:r>
        <w:t>Struts</w:t>
      </w:r>
      <w:proofErr w:type="spellEnd"/>
      <w:r>
        <w:t xml:space="preserve"> e JSF), geração de imagens </w:t>
      </w:r>
      <w:proofErr w:type="spellStart"/>
      <w:r>
        <w:t>Captcha</w:t>
      </w:r>
      <w:proofErr w:type="spellEnd"/>
      <w:r>
        <w:t xml:space="preserve">, </w:t>
      </w:r>
      <w:proofErr w:type="spellStart"/>
      <w:r>
        <w:t>TagLibraries</w:t>
      </w:r>
      <w:proofErr w:type="spellEnd"/>
      <w:r>
        <w:t xml:space="preserve"> personalizadas ao projeto, tarefas que executam de tempos em tempos, classes utilitárias, fluxo de controle de cadastros na WEB, auditória através de Log de alterações de bancos de dados e de navegação na WEB, classes comuns utilizadas por todos os sistemas, dentre diversas outras funcionalidades. </w:t>
      </w:r>
    </w:p>
    <w:p w:rsidR="005518DA" w:rsidRDefault="005518DA">
      <w:pPr>
        <w:jc w:val="both"/>
      </w:pPr>
    </w:p>
    <w:p w:rsidR="005518DA" w:rsidRDefault="00B82FE9">
      <w:pPr>
        <w:ind w:firstLine="720"/>
        <w:jc w:val="both"/>
      </w:pPr>
      <w:r>
        <w:t>A mudança de maior impacto que realizamos no projeto da arquitetura até o momento, foi o desenvolvimento de uma estratégia de autenticação de usuários que</w:t>
      </w:r>
      <w:proofErr w:type="gramStart"/>
      <w:r>
        <w:t xml:space="preserve">  </w:t>
      </w:r>
      <w:proofErr w:type="gramEnd"/>
      <w:r>
        <w:t xml:space="preserve">trabalha diretamente com informações presentes em nosso sistema externo de gerenciamento de usuários que utiliza o protocolo </w:t>
      </w:r>
      <w:r>
        <w:rPr>
          <w:b/>
        </w:rPr>
        <w:t>LDAP</w:t>
      </w:r>
      <w:r>
        <w:t xml:space="preserve"> (</w:t>
      </w:r>
      <w:proofErr w:type="spellStart"/>
      <w:r w:rsidRPr="004F78C3">
        <w:rPr>
          <w:i/>
        </w:rPr>
        <w:t>Lightweight</w:t>
      </w:r>
      <w:proofErr w:type="spellEnd"/>
      <w:r w:rsidRPr="004F78C3">
        <w:rPr>
          <w:i/>
        </w:rPr>
        <w:t xml:space="preserve"> </w:t>
      </w:r>
      <w:proofErr w:type="spellStart"/>
      <w:r w:rsidRPr="004F78C3">
        <w:rPr>
          <w:i/>
        </w:rPr>
        <w:t>Directory</w:t>
      </w:r>
      <w:proofErr w:type="spellEnd"/>
      <w:r w:rsidRPr="004F78C3">
        <w:rPr>
          <w:i/>
        </w:rPr>
        <w:t xml:space="preserve"> Access </w:t>
      </w:r>
      <w:proofErr w:type="spellStart"/>
      <w:r w:rsidRPr="004F78C3">
        <w:rPr>
          <w:i/>
        </w:rPr>
        <w:t>Protocol</w:t>
      </w:r>
      <w:proofErr w:type="spellEnd"/>
      <w:r>
        <w:t>). Essa implementação foi muito bem recebida pela comunidade, tendo em mente que alguns servidores do CADE (Conselho Administrativo de Defesa Econômica) contataram nossos desenvolvedores para que estes</w:t>
      </w:r>
      <w:proofErr w:type="gramStart"/>
      <w:r>
        <w:t xml:space="preserve">  </w:t>
      </w:r>
      <w:proofErr w:type="gramEnd"/>
      <w:r>
        <w:t>pudessem fornecer suporte na implantação desta estratégia.</w:t>
      </w:r>
    </w:p>
    <w:p w:rsidR="005518DA" w:rsidRDefault="005518DA">
      <w:pPr>
        <w:ind w:firstLine="720"/>
        <w:jc w:val="both"/>
      </w:pPr>
    </w:p>
    <w:p w:rsidR="005518DA" w:rsidRDefault="00B82FE9">
      <w:pPr>
        <w:jc w:val="both"/>
      </w:pPr>
      <w:r>
        <w:tab/>
        <w:t xml:space="preserve">Além desse projeto principal, existem outros </w:t>
      </w:r>
      <w:proofErr w:type="gramStart"/>
      <w:r>
        <w:t>3</w:t>
      </w:r>
      <w:proofErr w:type="gramEnd"/>
      <w:r>
        <w:t xml:space="preserve"> subprojetos que fomentam as funcionalidades de cada um dos sistemas do SIG, são estes:</w:t>
      </w:r>
    </w:p>
    <w:p w:rsidR="005518DA" w:rsidRDefault="00B82FE9">
      <w:pPr>
        <w:numPr>
          <w:ilvl w:val="0"/>
          <w:numId w:val="2"/>
        </w:numPr>
        <w:ind w:hanging="360"/>
        <w:contextualSpacing/>
        <w:jc w:val="both"/>
      </w:pPr>
      <w:proofErr w:type="spellStart"/>
      <w:proofErr w:type="gramStart"/>
      <w:r>
        <w:rPr>
          <w:b/>
        </w:rPr>
        <w:t>EntidadesComuns</w:t>
      </w:r>
      <w:proofErr w:type="spellEnd"/>
      <w:proofErr w:type="gramEnd"/>
      <w:r>
        <w:t xml:space="preserve">: Pacote de classes de domínio que são comuns para a interoperabilidade dos sistemas. </w:t>
      </w:r>
      <w:r>
        <w:rPr>
          <w:i/>
        </w:rPr>
        <w:t>Observação: Até o presente momento, não existiu a necessidade de alterarmos a mecânica das funcionalidades presentes nesse projeto.</w:t>
      </w:r>
    </w:p>
    <w:p w:rsidR="005518DA" w:rsidRDefault="00B82FE9">
      <w:pPr>
        <w:numPr>
          <w:ilvl w:val="0"/>
          <w:numId w:val="2"/>
        </w:numPr>
        <w:ind w:hanging="360"/>
        <w:contextualSpacing/>
        <w:jc w:val="both"/>
      </w:pPr>
      <w:proofErr w:type="spellStart"/>
      <w:proofErr w:type="gramStart"/>
      <w:r>
        <w:rPr>
          <w:b/>
        </w:rPr>
        <w:t>SharedResources</w:t>
      </w:r>
      <w:proofErr w:type="spellEnd"/>
      <w:proofErr w:type="gramEnd"/>
      <w:r>
        <w:t xml:space="preserve">: recursos compartilhados como </w:t>
      </w:r>
      <w:proofErr w:type="spellStart"/>
      <w:r>
        <w:rPr>
          <w:i/>
        </w:rPr>
        <w:t>templates</w:t>
      </w:r>
      <w:proofErr w:type="spellEnd"/>
      <w:r>
        <w:t>, imagens, etc.</w:t>
      </w:r>
    </w:p>
    <w:p w:rsidR="005518DA" w:rsidRDefault="00B82FE9">
      <w:pPr>
        <w:numPr>
          <w:ilvl w:val="0"/>
          <w:numId w:val="2"/>
        </w:numPr>
        <w:ind w:hanging="360"/>
        <w:contextualSpacing/>
        <w:jc w:val="both"/>
      </w:pPr>
      <w:proofErr w:type="spellStart"/>
      <w:proofErr w:type="gramStart"/>
      <w:r>
        <w:rPr>
          <w:b/>
        </w:rPr>
        <w:t>ServicosIntegrados</w:t>
      </w:r>
      <w:proofErr w:type="spellEnd"/>
      <w:proofErr w:type="gramEnd"/>
      <w:r>
        <w:t>: interfaces para serviços disponibilizados pelos sistemas.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tab/>
        <w:t xml:space="preserve">Um pacote externo chamado </w:t>
      </w:r>
      <w:r>
        <w:rPr>
          <w:b/>
        </w:rPr>
        <w:t>LIBS</w:t>
      </w:r>
      <w:r>
        <w:t xml:space="preserve"> possui bibliotecas de terceiros que são utilizadas pelo SIG para os mais variados fins. Exemplos: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 xml:space="preserve">Geração de relatórios (como o </w:t>
      </w:r>
      <w:proofErr w:type="spellStart"/>
      <w:r w:rsidRPr="004F78C3">
        <w:rPr>
          <w:i/>
        </w:rPr>
        <w:t>Jasper</w:t>
      </w:r>
      <w:proofErr w:type="spellEnd"/>
      <w:r w:rsidRPr="004F78C3">
        <w:rPr>
          <w:i/>
        </w:rPr>
        <w:t xml:space="preserve"> </w:t>
      </w:r>
      <w:proofErr w:type="spellStart"/>
      <w:r w:rsidRPr="004F78C3">
        <w:rPr>
          <w:i/>
        </w:rPr>
        <w:t>Reports</w:t>
      </w:r>
      <w:proofErr w:type="spellEnd"/>
      <w:r>
        <w:t>);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>Disponibilização de recursos de visualização;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 xml:space="preserve">Manipulação de classes e recursos </w:t>
      </w:r>
      <w:proofErr w:type="gramStart"/>
      <w:r>
        <w:t>não-nativos</w:t>
      </w:r>
      <w:proofErr w:type="gramEnd"/>
      <w:r>
        <w:t xml:space="preserve"> dos pacotes padrões do Java;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>Pacotes de frameworks que auxiliam no processo de desenvolvimento do SIG (</w:t>
      </w:r>
      <w:proofErr w:type="spellStart"/>
      <w:r w:rsidRPr="004F78C3">
        <w:rPr>
          <w:i/>
        </w:rPr>
        <w:t>Hibernate</w:t>
      </w:r>
      <w:proofErr w:type="spellEnd"/>
      <w:r>
        <w:t xml:space="preserve">, </w:t>
      </w:r>
      <w:r w:rsidRPr="004F78C3">
        <w:rPr>
          <w:i/>
        </w:rPr>
        <w:t>Spring</w:t>
      </w:r>
      <w:r>
        <w:t xml:space="preserve">, </w:t>
      </w:r>
      <w:proofErr w:type="spellStart"/>
      <w:r w:rsidRPr="004F78C3">
        <w:rPr>
          <w:i/>
        </w:rPr>
        <w:t>Richfaces</w:t>
      </w:r>
      <w:proofErr w:type="spellEnd"/>
      <w:r>
        <w:t>, etc.).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>Classes para processamento de dados (manipulação de XML, por exemplo);</w:t>
      </w:r>
    </w:p>
    <w:p w:rsidR="005518DA" w:rsidRDefault="00B82FE9">
      <w:pPr>
        <w:numPr>
          <w:ilvl w:val="0"/>
          <w:numId w:val="4"/>
        </w:numPr>
        <w:ind w:hanging="360"/>
        <w:contextualSpacing/>
        <w:jc w:val="both"/>
      </w:pPr>
      <w:r>
        <w:t>Etc.</w:t>
      </w: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B82FE9">
      <w:pPr>
        <w:jc w:val="both"/>
      </w:pPr>
      <w:r>
        <w:rPr>
          <w:b/>
        </w:rPr>
        <w:t>Representação gráfica da arquitetura dos projetos dos sistemas SIG</w:t>
      </w:r>
    </w:p>
    <w:p w:rsidR="005518DA" w:rsidRDefault="00B82FE9">
      <w:pPr>
        <w:jc w:val="both"/>
      </w:pPr>
      <w:r>
        <w:rPr>
          <w:noProof/>
        </w:rPr>
        <w:drawing>
          <wp:inline distT="114300" distB="114300" distL="114300" distR="114300">
            <wp:extent cx="5705503" cy="1890713"/>
            <wp:effectExtent l="0" t="0" r="0" b="0"/>
            <wp:docPr id="1" name="image01.png" descr="esque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esquema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503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18DA" w:rsidRDefault="00B82FE9">
      <w:pPr>
        <w:jc w:val="both"/>
      </w:pPr>
      <w:r>
        <w:rPr>
          <w:b/>
        </w:rPr>
        <w:t>Estrutura do Código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tab/>
        <w:t xml:space="preserve">Cada sistema é dividido em camadas para organizar o desenvolvimento e manutenção. A primeira delas, a de acesso a dados, encapsula o acesso a banco de dados e se utiliza de classes </w:t>
      </w:r>
      <w:proofErr w:type="spellStart"/>
      <w:r>
        <w:t>DAOs</w:t>
      </w:r>
      <w:proofErr w:type="spellEnd"/>
      <w:r>
        <w:t xml:space="preserve"> para persistência em conjunto com classes do </w:t>
      </w:r>
      <w:r w:rsidRPr="004F78C3">
        <w:rPr>
          <w:i/>
        </w:rPr>
        <w:t xml:space="preserve">Framework </w:t>
      </w:r>
      <w:proofErr w:type="spellStart"/>
      <w:r w:rsidRPr="004F78C3">
        <w:rPr>
          <w:i/>
        </w:rPr>
        <w:t>Hibernate</w:t>
      </w:r>
      <w:proofErr w:type="spellEnd"/>
      <w:r>
        <w:t>. Para algumas operações, como para o uso de funções agregadas, o JDBC também é utilizado.</w:t>
      </w:r>
    </w:p>
    <w:p w:rsidR="005518DA" w:rsidRDefault="00B82FE9">
      <w:pPr>
        <w:jc w:val="both"/>
      </w:pPr>
      <w:r>
        <w:tab/>
        <w:t xml:space="preserve">Cada sistema possui classes </w:t>
      </w:r>
      <w:proofErr w:type="spellStart"/>
      <w:r>
        <w:t>DAOs</w:t>
      </w:r>
      <w:proofErr w:type="spellEnd"/>
      <w:r>
        <w:t xml:space="preserve"> que herdam a sua estrutura da classe </w:t>
      </w:r>
      <w:proofErr w:type="spellStart"/>
      <w:proofErr w:type="gramStart"/>
      <w:r>
        <w:t>GenericDAO</w:t>
      </w:r>
      <w:proofErr w:type="spellEnd"/>
      <w:proofErr w:type="gramEnd"/>
      <w:r>
        <w:t xml:space="preserve"> que é disponibilizada no pacote “Arquitetura”. Essas classes são vinculadas a classes mapeadas pelo </w:t>
      </w:r>
      <w:proofErr w:type="spellStart"/>
      <w:r w:rsidRPr="004F78C3">
        <w:rPr>
          <w:i/>
        </w:rPr>
        <w:t>Hibernate</w:t>
      </w:r>
      <w:proofErr w:type="spellEnd"/>
      <w:r>
        <w:t xml:space="preserve"> através de </w:t>
      </w:r>
      <w:proofErr w:type="spellStart"/>
      <w:r>
        <w:rPr>
          <w:i/>
        </w:rPr>
        <w:t>Annotations</w:t>
      </w:r>
      <w:proofErr w:type="spellEnd"/>
      <w:r>
        <w:rPr>
          <w:i/>
        </w:rPr>
        <w:t xml:space="preserve"> </w:t>
      </w:r>
      <w:r>
        <w:t>ou de arquivos XML.</w:t>
      </w:r>
    </w:p>
    <w:p w:rsidR="005518DA" w:rsidRDefault="00B82FE9">
      <w:pPr>
        <w:jc w:val="both"/>
      </w:pPr>
      <w:r>
        <w:tab/>
        <w:t>A segunda camada, a “Apresentação”, é responsável pela troca de dados entre o sistema e o usuário, como principal tecnologia de construção de interfaces para usuários, os sistemas do SIG, frequentemente, utilizam os recursos da implementação JSF (em conjunto com páginas JSP e HTML) para propiciar uma melhor experiência para</w:t>
      </w:r>
      <w:proofErr w:type="gramStart"/>
      <w:r>
        <w:t xml:space="preserve">  </w:t>
      </w:r>
      <w:proofErr w:type="gramEnd"/>
      <w:r>
        <w:t>utilizadores dos sistemas.</w:t>
      </w:r>
    </w:p>
    <w:p w:rsidR="005518DA" w:rsidRDefault="00B82FE9">
      <w:pPr>
        <w:jc w:val="both"/>
      </w:pPr>
      <w:r>
        <w:tab/>
        <w:t xml:space="preserve">As visões disponibilizadas para os usuários estão vinculadas a classes do tipo </w:t>
      </w:r>
      <w:proofErr w:type="spellStart"/>
      <w:r>
        <w:rPr>
          <w:i/>
        </w:rPr>
        <w:t>controller</w:t>
      </w:r>
      <w:proofErr w:type="spellEnd"/>
      <w:r>
        <w:rPr>
          <w:i/>
        </w:rPr>
        <w:t xml:space="preserve">, </w:t>
      </w:r>
      <w:r>
        <w:t xml:space="preserve">do padrão MVC, com o intuito de fornecer uma melhor organização do código. Ademais, o uso de tecnologias como o </w:t>
      </w:r>
      <w:proofErr w:type="spellStart"/>
      <w:r w:rsidRPr="004F78C3">
        <w:rPr>
          <w:i/>
        </w:rPr>
        <w:t>Richfaces</w:t>
      </w:r>
      <w:proofErr w:type="spellEnd"/>
      <w:r>
        <w:t xml:space="preserve"> para a </w:t>
      </w:r>
      <w:proofErr w:type="spellStart"/>
      <w:r>
        <w:t>renderização</w:t>
      </w:r>
      <w:proofErr w:type="spellEnd"/>
      <w:r>
        <w:t xml:space="preserve"> de componentes e Filtros para controle de acesso trazem um acréscimo de produtividade ao desenvolvimento.</w:t>
      </w:r>
    </w:p>
    <w:p w:rsidR="005518DA" w:rsidRDefault="00B82FE9">
      <w:pPr>
        <w:jc w:val="both"/>
      </w:pPr>
      <w:r>
        <w:tab/>
        <w:t>As camadas de “Domínio” e “Negócio” tratam da lógica atrelada à execução das tarefas do processo automatizado pelo sistema. Através de objetos, oriundos de classes</w:t>
      </w:r>
      <w:proofErr w:type="gramStart"/>
      <w:r>
        <w:t xml:space="preserve">  </w:t>
      </w:r>
      <w:proofErr w:type="gramEnd"/>
      <w:r>
        <w:t xml:space="preserve">mapeadas, os sistemas do SIG almejam representar com acurácia os dados presentes nas bases de dados com o intuito de viabilizar a mecânica do </w:t>
      </w:r>
      <w:r w:rsidRPr="004F78C3">
        <w:rPr>
          <w:i/>
        </w:rPr>
        <w:t xml:space="preserve">framework </w:t>
      </w:r>
      <w:proofErr w:type="spellStart"/>
      <w:r w:rsidRPr="004F78C3">
        <w:rPr>
          <w:i/>
        </w:rPr>
        <w:t>Hibernate</w:t>
      </w:r>
      <w:proofErr w:type="spellEnd"/>
      <w:r>
        <w:t>.</w:t>
      </w:r>
    </w:p>
    <w:p w:rsidR="005518DA" w:rsidRDefault="00B82FE9">
      <w:pPr>
        <w:jc w:val="both"/>
      </w:pPr>
      <w:r>
        <w:tab/>
      </w:r>
    </w:p>
    <w:p w:rsidR="005518DA" w:rsidRDefault="00B82FE9">
      <w:pPr>
        <w:jc w:val="both"/>
      </w:pPr>
      <w:r>
        <w:rPr>
          <w:b/>
        </w:rPr>
        <w:t>Tecnologias Utilizadas no SIG</w:t>
      </w:r>
    </w:p>
    <w:p w:rsidR="005518DA" w:rsidRDefault="00B82FE9">
      <w:pPr>
        <w:jc w:val="both"/>
      </w:pPr>
      <w:r>
        <w:tab/>
      </w:r>
    </w:p>
    <w:p w:rsidR="005518DA" w:rsidRDefault="00B82FE9">
      <w:pPr>
        <w:jc w:val="both"/>
      </w:pPr>
      <w:r>
        <w:tab/>
        <w:t>As seguintes tecnologias são empregadas nos sistemas:</w:t>
      </w:r>
    </w:p>
    <w:p w:rsidR="005518DA" w:rsidRDefault="005518DA">
      <w:pPr>
        <w:jc w:val="both"/>
      </w:pPr>
    </w:p>
    <w:p w:rsidR="005518DA" w:rsidRDefault="00B82FE9">
      <w:pPr>
        <w:numPr>
          <w:ilvl w:val="0"/>
          <w:numId w:val="1"/>
        </w:numPr>
        <w:ind w:hanging="360"/>
        <w:contextualSpacing/>
        <w:jc w:val="both"/>
      </w:pPr>
      <w:r>
        <w:t xml:space="preserve">Java </w:t>
      </w:r>
      <w:proofErr w:type="gramStart"/>
      <w:r>
        <w:t>6</w:t>
      </w:r>
      <w:proofErr w:type="gramEnd"/>
      <w:r>
        <w:t>;</w:t>
      </w:r>
    </w:p>
    <w:p w:rsidR="003F024A" w:rsidRDefault="003F024A">
      <w:pPr>
        <w:numPr>
          <w:ilvl w:val="0"/>
          <w:numId w:val="1"/>
        </w:numPr>
        <w:ind w:hanging="360"/>
        <w:contextualSpacing/>
        <w:jc w:val="both"/>
      </w:pPr>
      <w:r>
        <w:t xml:space="preserve">Apache </w:t>
      </w:r>
      <w:proofErr w:type="spellStart"/>
      <w:r>
        <w:t>Commons</w:t>
      </w:r>
      <w:proofErr w:type="spellEnd"/>
      <w:r>
        <w:t xml:space="preserve"> 3.4;</w:t>
      </w:r>
    </w:p>
    <w:p w:rsidR="005518DA" w:rsidRDefault="00B82FE9">
      <w:pPr>
        <w:numPr>
          <w:ilvl w:val="0"/>
          <w:numId w:val="1"/>
        </w:numPr>
        <w:ind w:hanging="360"/>
        <w:contextualSpacing/>
        <w:jc w:val="both"/>
      </w:pPr>
      <w:proofErr w:type="spellStart"/>
      <w:r>
        <w:t>Hibernate</w:t>
      </w:r>
      <w:proofErr w:type="spellEnd"/>
      <w:r>
        <w:t xml:space="preserve"> </w:t>
      </w:r>
      <w:r w:rsidR="003A1898">
        <w:t>4.3.8</w:t>
      </w:r>
      <w:r>
        <w:t>;</w:t>
      </w:r>
    </w:p>
    <w:p w:rsidR="005518DA" w:rsidRDefault="00B82FE9">
      <w:pPr>
        <w:numPr>
          <w:ilvl w:val="0"/>
          <w:numId w:val="1"/>
        </w:numPr>
        <w:ind w:hanging="360"/>
        <w:contextualSpacing/>
        <w:jc w:val="both"/>
      </w:pPr>
      <w:proofErr w:type="spellStart"/>
      <w:proofErr w:type="gramStart"/>
      <w:r>
        <w:t>JavaServer</w:t>
      </w:r>
      <w:proofErr w:type="spellEnd"/>
      <w:proofErr w:type="gramEnd"/>
      <w:r>
        <w:t xml:space="preserve"> Faces </w:t>
      </w:r>
      <w:r w:rsidR="003A1898">
        <w:t>2.2.10</w:t>
      </w:r>
      <w:r>
        <w:t>;</w:t>
      </w:r>
    </w:p>
    <w:p w:rsidR="005518DA" w:rsidRDefault="003F024A">
      <w:pPr>
        <w:numPr>
          <w:ilvl w:val="0"/>
          <w:numId w:val="1"/>
        </w:numPr>
        <w:ind w:hanging="360"/>
        <w:contextualSpacing/>
        <w:jc w:val="both"/>
      </w:pPr>
      <w:proofErr w:type="spellStart"/>
      <w:r w:rsidRPr="003F024A">
        <w:t>Servlet</w:t>
      </w:r>
      <w:proofErr w:type="spellEnd"/>
      <w:r w:rsidRPr="003F024A">
        <w:t xml:space="preserve"> API 3.1</w:t>
      </w:r>
      <w:r>
        <w:t>;</w:t>
      </w:r>
    </w:p>
    <w:p w:rsidR="005518DA" w:rsidRDefault="00B82FE9">
      <w:pPr>
        <w:numPr>
          <w:ilvl w:val="0"/>
          <w:numId w:val="1"/>
        </w:numPr>
        <w:ind w:hanging="360"/>
        <w:contextualSpacing/>
        <w:jc w:val="both"/>
      </w:pPr>
      <w:r>
        <w:t>EJB 2.1;</w:t>
      </w:r>
    </w:p>
    <w:p w:rsidR="003F024A" w:rsidRDefault="00B82FE9" w:rsidP="004407AF">
      <w:pPr>
        <w:numPr>
          <w:ilvl w:val="0"/>
          <w:numId w:val="1"/>
        </w:numPr>
        <w:ind w:hanging="360"/>
        <w:contextualSpacing/>
        <w:jc w:val="both"/>
      </w:pPr>
      <w:r>
        <w:lastRenderedPageBreak/>
        <w:t xml:space="preserve">Spring </w:t>
      </w:r>
      <w:r w:rsidR="003A1898">
        <w:t>Framework 4.1.2</w:t>
      </w:r>
      <w:r>
        <w:t>;</w:t>
      </w:r>
    </w:p>
    <w:p w:rsidR="005518DA" w:rsidRDefault="00B82FE9">
      <w:pPr>
        <w:numPr>
          <w:ilvl w:val="0"/>
          <w:numId w:val="1"/>
        </w:numPr>
        <w:ind w:hanging="360"/>
        <w:contextualSpacing/>
        <w:jc w:val="both"/>
      </w:pPr>
      <w:proofErr w:type="spellStart"/>
      <w:proofErr w:type="gramStart"/>
      <w:r>
        <w:t>JBoss</w:t>
      </w:r>
      <w:proofErr w:type="spellEnd"/>
      <w:proofErr w:type="gramEnd"/>
      <w:r>
        <w:t xml:space="preserve"> 5.</w:t>
      </w:r>
    </w:p>
    <w:p w:rsidR="005518DA" w:rsidRDefault="005518DA">
      <w:pPr>
        <w:jc w:val="both"/>
      </w:pPr>
    </w:p>
    <w:p w:rsidR="00256B8A" w:rsidRDefault="00256B8A" w:rsidP="00256B8A">
      <w:pPr>
        <w:ind w:firstLine="720"/>
        <w:jc w:val="both"/>
      </w:pPr>
      <w:r>
        <w:t>A utilização de outras tecnologias ou bibliotecas devem ser validadas pelo comitê de implantação do S</w:t>
      </w:r>
      <w:r w:rsidR="00CF0498">
        <w:t>IG antes de serem incorporadas a</w:t>
      </w:r>
      <w:r>
        <w:t>os módulos do SIG</w:t>
      </w:r>
      <w:r w:rsidR="00B16303">
        <w:t xml:space="preserve">, validando-se a sua compatibilidade com relação à versão do JAVA </w:t>
      </w:r>
      <w:proofErr w:type="gramStart"/>
      <w:r w:rsidR="00B16303">
        <w:t>6</w:t>
      </w:r>
      <w:proofErr w:type="gramEnd"/>
      <w:r w:rsidR="00B16303">
        <w:t xml:space="preserve"> do servidor e demais dependências</w:t>
      </w:r>
      <w:r>
        <w:t>.</w:t>
      </w:r>
    </w:p>
    <w:p w:rsidR="00256B8A" w:rsidRDefault="00256B8A">
      <w:pPr>
        <w:jc w:val="both"/>
      </w:pPr>
    </w:p>
    <w:p w:rsidR="005518DA" w:rsidRDefault="00B82FE9">
      <w:pPr>
        <w:jc w:val="both"/>
      </w:pPr>
      <w:r>
        <w:rPr>
          <w:b/>
        </w:rPr>
        <w:t>Banco de Dados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tab/>
        <w:t xml:space="preserve">O SIG utiliza o SGBD </w:t>
      </w:r>
      <w:proofErr w:type="spellStart"/>
      <w:proofErr w:type="gramStart"/>
      <w:r>
        <w:t>PostgreSQL</w:t>
      </w:r>
      <w:proofErr w:type="spellEnd"/>
      <w:proofErr w:type="gramEnd"/>
      <w:r>
        <w:t xml:space="preserve"> versão 9, gerenciando 5 bancos de dados utilizados pelos sistemas:</w:t>
      </w:r>
    </w:p>
    <w:p w:rsidR="005518DA" w:rsidRDefault="005518DA">
      <w:pPr>
        <w:jc w:val="both"/>
      </w:pPr>
    </w:p>
    <w:p w:rsidR="005518DA" w:rsidRDefault="00B82FE9">
      <w:pPr>
        <w:jc w:val="both"/>
      </w:pPr>
      <w:r>
        <w:rPr>
          <w:b/>
        </w:rPr>
        <w:t>Administrativo</w:t>
      </w:r>
      <w:r>
        <w:t>: Base de dados utilizada para armazenar dados dos sistemas administrativos (SIPAC e SIGRH).</w:t>
      </w:r>
    </w:p>
    <w:p w:rsidR="005518DA" w:rsidRDefault="00B82FE9">
      <w:pPr>
        <w:jc w:val="both"/>
      </w:pPr>
      <w:r>
        <w:rPr>
          <w:b/>
        </w:rPr>
        <w:t>SIGAA</w:t>
      </w:r>
      <w:r>
        <w:t>: Base de dados utilizada para armazenar informações referentes aos sistemas acadêmicos.</w:t>
      </w:r>
    </w:p>
    <w:p w:rsidR="005518DA" w:rsidRDefault="00B82FE9">
      <w:pPr>
        <w:jc w:val="both"/>
      </w:pPr>
      <w:proofErr w:type="spellStart"/>
      <w:proofErr w:type="gramStart"/>
      <w:r>
        <w:rPr>
          <w:b/>
        </w:rPr>
        <w:t>Sistemas_Comum</w:t>
      </w:r>
      <w:proofErr w:type="spellEnd"/>
      <w:proofErr w:type="gramEnd"/>
      <w:r>
        <w:t>: Base de dados que possui esquemas contendo tabelas comuns a todos os sistemas. Entre essas tabelas estão as que armazenam usuários, permissões, parâmetros,</w:t>
      </w:r>
      <w:proofErr w:type="gramStart"/>
      <w:r>
        <w:t xml:space="preserve">  </w:t>
      </w:r>
      <w:proofErr w:type="gramEnd"/>
      <w:r>
        <w:t>etc.</w:t>
      </w:r>
    </w:p>
    <w:p w:rsidR="005518DA" w:rsidRDefault="00B82FE9">
      <w:pPr>
        <w:jc w:val="both"/>
      </w:pPr>
      <w:proofErr w:type="spellStart"/>
      <w:proofErr w:type="gramStart"/>
      <w:r>
        <w:rPr>
          <w:b/>
        </w:rPr>
        <w:t>Base_Arquivos</w:t>
      </w:r>
      <w:proofErr w:type="spellEnd"/>
      <w:proofErr w:type="gramEnd"/>
      <w:r>
        <w:t>: Base de dados utilizada para armazenamento de arquivos adicionados ao sistemas.</w:t>
      </w:r>
    </w:p>
    <w:p w:rsidR="005518DA" w:rsidRDefault="00B82FE9">
      <w:pPr>
        <w:jc w:val="both"/>
      </w:pPr>
      <w:proofErr w:type="spellStart"/>
      <w:proofErr w:type="gramStart"/>
      <w:r>
        <w:rPr>
          <w:b/>
        </w:rPr>
        <w:t>Sistemas_Log</w:t>
      </w:r>
      <w:proofErr w:type="spellEnd"/>
      <w:proofErr w:type="gramEnd"/>
      <w:r>
        <w:t>: Base de dados utilizada para armazenamento de logs dos sistemas.</w:t>
      </w:r>
    </w:p>
    <w:p w:rsidR="005518DA" w:rsidRDefault="005518DA">
      <w:pPr>
        <w:jc w:val="both"/>
      </w:pPr>
    </w:p>
    <w:p w:rsidR="005518DA" w:rsidRDefault="005518DA">
      <w:pPr>
        <w:jc w:val="both"/>
      </w:pPr>
    </w:p>
    <w:p w:rsidR="005518DA" w:rsidRDefault="00B82FE9" w:rsidP="00400F8D">
      <w:pPr>
        <w:ind w:firstLine="720"/>
        <w:jc w:val="both"/>
      </w:pPr>
      <w:r>
        <w:t xml:space="preserve">Para maiores informações consulte a apresentação do sistema disponível em: </w:t>
      </w:r>
      <w:hyperlink r:id="rId9" w:history="1">
        <w:r w:rsidR="00400F8D" w:rsidRPr="00573A97">
          <w:rPr>
            <w:rStyle w:val="Hyperlink"/>
          </w:rPr>
          <w:t>http://portalsig.ufabc.edu.br/images/Arquitetura_SIG/ArquiteturaSIG.pdf</w:t>
        </w:r>
      </w:hyperlink>
      <w:bookmarkStart w:id="0" w:name="_GoBack"/>
      <w:bookmarkEnd w:id="0"/>
    </w:p>
    <w:sectPr w:rsidR="005518DA" w:rsidSect="00963E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C4" w:rsidRDefault="004120C4" w:rsidP="004F78C3">
      <w:pPr>
        <w:spacing w:line="240" w:lineRule="auto"/>
      </w:pPr>
      <w:r>
        <w:separator/>
      </w:r>
    </w:p>
  </w:endnote>
  <w:endnote w:type="continuationSeparator" w:id="0">
    <w:p w:rsidR="004120C4" w:rsidRDefault="004120C4" w:rsidP="004F7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C4" w:rsidRDefault="004120C4" w:rsidP="004F78C3">
      <w:pPr>
        <w:spacing w:line="240" w:lineRule="auto"/>
      </w:pPr>
      <w:r>
        <w:separator/>
      </w:r>
    </w:p>
  </w:footnote>
  <w:footnote w:type="continuationSeparator" w:id="0">
    <w:p w:rsidR="004120C4" w:rsidRDefault="004120C4" w:rsidP="004F7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C3" w:rsidRDefault="004F78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6D7"/>
    <w:multiLevelType w:val="multilevel"/>
    <w:tmpl w:val="E7CAE5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1F5C76"/>
    <w:multiLevelType w:val="multilevel"/>
    <w:tmpl w:val="E65CF2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C790E32"/>
    <w:multiLevelType w:val="multilevel"/>
    <w:tmpl w:val="7EC4B9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60B760F"/>
    <w:multiLevelType w:val="multilevel"/>
    <w:tmpl w:val="F04C3B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8DA"/>
    <w:rsid w:val="001B6367"/>
    <w:rsid w:val="00256B8A"/>
    <w:rsid w:val="00302F5C"/>
    <w:rsid w:val="003A1898"/>
    <w:rsid w:val="003F024A"/>
    <w:rsid w:val="00400F8D"/>
    <w:rsid w:val="004120C4"/>
    <w:rsid w:val="004407AF"/>
    <w:rsid w:val="004F78C3"/>
    <w:rsid w:val="005518DA"/>
    <w:rsid w:val="006C600A"/>
    <w:rsid w:val="008C1FBA"/>
    <w:rsid w:val="00963EBD"/>
    <w:rsid w:val="00B16303"/>
    <w:rsid w:val="00B82FE9"/>
    <w:rsid w:val="00C5480A"/>
    <w:rsid w:val="00C770C8"/>
    <w:rsid w:val="00CF0498"/>
    <w:rsid w:val="00D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3EBD"/>
  </w:style>
  <w:style w:type="paragraph" w:styleId="Ttulo1">
    <w:name w:val="heading 1"/>
    <w:basedOn w:val="Normal"/>
    <w:next w:val="Normal"/>
    <w:rsid w:val="00963EB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63EB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63EB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63EB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63EB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63EB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63E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63EBD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963EB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3E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3EB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63EB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0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78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8C3"/>
  </w:style>
  <w:style w:type="paragraph" w:styleId="Rodap">
    <w:name w:val="footer"/>
    <w:basedOn w:val="Normal"/>
    <w:link w:val="RodapChar"/>
    <w:uiPriority w:val="99"/>
    <w:unhideWhenUsed/>
    <w:rsid w:val="004F78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8C3"/>
  </w:style>
  <w:style w:type="character" w:styleId="Hyperlink">
    <w:name w:val="Hyperlink"/>
    <w:basedOn w:val="Fontepargpadro"/>
    <w:uiPriority w:val="99"/>
    <w:unhideWhenUsed/>
    <w:rsid w:val="00400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0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78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8C3"/>
  </w:style>
  <w:style w:type="paragraph" w:styleId="Rodap">
    <w:name w:val="footer"/>
    <w:basedOn w:val="Normal"/>
    <w:link w:val="RodapChar"/>
    <w:uiPriority w:val="99"/>
    <w:unhideWhenUsed/>
    <w:rsid w:val="004F78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sig.ufabc.edu.br/images/Arquitetura_SIG/ArquiteturaSIG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2016-09-06T20:15:00Z</dcterms:created>
  <dcterms:modified xsi:type="dcterms:W3CDTF">2016-09-15T12:19:00Z</dcterms:modified>
</cp:coreProperties>
</file>